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8E0" w:rsidRPr="002A08E0" w:rsidRDefault="002A08E0" w:rsidP="002A08E0">
      <w:pPr>
        <w:rPr>
          <w:b/>
          <w:sz w:val="36"/>
        </w:rPr>
      </w:pPr>
      <w:r w:rsidRPr="002A08E0">
        <w:rPr>
          <w:b/>
          <w:sz w:val="36"/>
        </w:rPr>
        <w:t>The Virtual Oil Rig – Simulation-based Immersive Training</w:t>
      </w:r>
    </w:p>
    <w:p w:rsidR="002A08E0" w:rsidRPr="005411F4" w:rsidRDefault="005411F4" w:rsidP="002A08E0">
      <w:pPr>
        <w:rPr>
          <w:sz w:val="24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0;margin-top:35.05pt;width:450.25pt;height:113pt;z-index:-251636736" wrapcoords="-36 0 -36 21457 21600 21457 21600 0 -36 0">
            <v:imagedata r:id="rId5" o:title="RGU-Oil-Rig-Banner-1024-256"/>
            <w10:wrap type="tight"/>
          </v:shape>
        </w:pict>
      </w:r>
      <w:r w:rsidR="002A08E0" w:rsidRPr="002A08E0">
        <w:rPr>
          <w:sz w:val="24"/>
          <w:szCs w:val="32"/>
        </w:rPr>
        <w:t xml:space="preserve">Jo-Anne </w:t>
      </w:r>
      <w:proofErr w:type="spellStart"/>
      <w:r w:rsidR="002A08E0" w:rsidRPr="002A08E0">
        <w:rPr>
          <w:sz w:val="24"/>
          <w:szCs w:val="32"/>
        </w:rPr>
        <w:t>Tait</w:t>
      </w:r>
      <w:proofErr w:type="spellEnd"/>
      <w:r w:rsidR="002A08E0" w:rsidRPr="002A08E0">
        <w:rPr>
          <w:sz w:val="24"/>
          <w:szCs w:val="32"/>
        </w:rPr>
        <w:t xml:space="preserve"> (RGU), Colin Hetherington (RGU) &amp; Austin Tate (University of Edinburgh)</w:t>
      </w:r>
    </w:p>
    <w:p w:rsidR="005411F4" w:rsidRDefault="005411F4" w:rsidP="002A08E0"/>
    <w:p w:rsidR="00D86191" w:rsidRDefault="002A08E0" w:rsidP="002A08E0">
      <w:r>
        <w:t xml:space="preserve">The </w:t>
      </w:r>
      <w:r w:rsidR="001F4493">
        <w:t xml:space="preserve">Oil &amp; Gas Institute in the </w:t>
      </w:r>
      <w:r>
        <w:t xml:space="preserve">School of Engineering at Robert Gordon University (RGU) in Aberdeen, Scotland has made significant investment in developing methods to ensure </w:t>
      </w:r>
      <w:r w:rsidR="001F4493">
        <w:t xml:space="preserve">its </w:t>
      </w:r>
      <w:r>
        <w:t>graduates are “industry-ready”. As visits to oil rigs are not often possible or practical for students it was decided to develop a virtual space for students to familiarise themselves with aspects of the offshore environment in a virtual environment. Such simulation tools give students immersive experiences that can increase their desirability to employers.</w:t>
      </w:r>
    </w:p>
    <w:p w:rsidR="00D86191" w:rsidRPr="00D86191" w:rsidRDefault="00D86191" w:rsidP="002A08E0"/>
    <w:p w:rsidR="00FF667A" w:rsidRDefault="00FF667A" w:rsidP="002A08E0">
      <w:pPr>
        <w:rPr>
          <w:b/>
        </w:rPr>
      </w:pPr>
      <w:r>
        <w:rPr>
          <w:noProof/>
        </w:rPr>
        <w:pict>
          <v:shape id="_x0000_s1026" type="#_x0000_t75" style="position:absolute;margin-left:6.4pt;margin-top:27.6pt;width:220.55pt;height:161.15pt;z-index:-251656192" wrapcoords="-36 0 -36 21551 21600 21551 21600 0 -36 0">
            <v:imagedata r:id="rId6" o:title="Oil-Rig-0-Ultra-Overview-2D-Clipped"/>
            <w10:wrap type="tight"/>
          </v:shape>
        </w:pict>
      </w:r>
      <w:r>
        <w:rPr>
          <w:noProof/>
        </w:rPr>
        <w:pict>
          <v:shape id="_x0000_s1035" type="#_x0000_t75" style="position:absolute;margin-left:233.3pt;margin-top:27.6pt;width:212.35pt;height:159.15pt;z-index:-251639808" wrapcoords="-36 0 -36 21552 21600 21552 21600 0 -36 0">
            <v:imagedata r:id="rId7" o:title="2013-06-11-RGU-Oil-Rig-Deck-1"/>
            <w10:wrap type="tight"/>
          </v:shape>
        </w:pict>
      </w:r>
      <w:r w:rsidR="002A08E0" w:rsidRPr="002A08E0">
        <w:rPr>
          <w:b/>
        </w:rPr>
        <w:t>Virtual Oil Rig</w:t>
      </w:r>
    </w:p>
    <w:p w:rsidR="00FF667A" w:rsidRPr="002A08E0" w:rsidRDefault="00FF667A" w:rsidP="002A08E0">
      <w:pPr>
        <w:rPr>
          <w:b/>
        </w:rPr>
      </w:pPr>
    </w:p>
    <w:p w:rsidR="002A08E0" w:rsidRDefault="002A08E0" w:rsidP="002A08E0">
      <w:pPr>
        <w:pStyle w:val="ListParagraph"/>
        <w:numPr>
          <w:ilvl w:val="0"/>
          <w:numId w:val="1"/>
        </w:numPr>
      </w:pPr>
      <w:r>
        <w:t>Development of semi-submersible rig in 3D Modeller</w:t>
      </w:r>
    </w:p>
    <w:p w:rsidR="002A08E0" w:rsidRDefault="002A08E0" w:rsidP="002A08E0">
      <w:pPr>
        <w:pStyle w:val="ListParagraph"/>
        <w:numPr>
          <w:ilvl w:val="0"/>
          <w:numId w:val="1"/>
        </w:numPr>
      </w:pPr>
      <w:r>
        <w:t xml:space="preserve">Deployment in </w:t>
      </w:r>
      <w:proofErr w:type="spellStart"/>
      <w:r>
        <w:t>OpenSimulator</w:t>
      </w:r>
      <w:proofErr w:type="spellEnd"/>
      <w:r>
        <w:t xml:space="preserve"> (</w:t>
      </w:r>
      <w:proofErr w:type="spellStart"/>
      <w:r>
        <w:t>OpenSim</w:t>
      </w:r>
      <w:proofErr w:type="spellEnd"/>
      <w:r>
        <w:t>)</w:t>
      </w:r>
    </w:p>
    <w:p w:rsidR="002A08E0" w:rsidRDefault="001F4493" w:rsidP="002A08E0">
      <w:pPr>
        <w:pStyle w:val="ListParagraph"/>
        <w:numPr>
          <w:ilvl w:val="0"/>
          <w:numId w:val="1"/>
        </w:numPr>
      </w:pPr>
      <w:r>
        <w:t xml:space="preserve">Set in ocean environment </w:t>
      </w:r>
      <w:r w:rsidR="002A08E0">
        <w:t>with sea life</w:t>
      </w:r>
    </w:p>
    <w:p w:rsidR="002A08E0" w:rsidRDefault="002A08E0" w:rsidP="002A08E0">
      <w:pPr>
        <w:pStyle w:val="ListParagraph"/>
        <w:numPr>
          <w:ilvl w:val="0"/>
          <w:numId w:val="1"/>
        </w:numPr>
      </w:pPr>
      <w:r>
        <w:t>Moving parts and detailed machinery</w:t>
      </w:r>
    </w:p>
    <w:p w:rsidR="002A08E0" w:rsidRDefault="002A08E0" w:rsidP="002A08E0">
      <w:pPr>
        <w:pStyle w:val="ListParagraph"/>
        <w:numPr>
          <w:ilvl w:val="0"/>
          <w:numId w:val="1"/>
        </w:numPr>
      </w:pPr>
      <w:r>
        <w:t>Realistic, loud, 3D sound</w:t>
      </w:r>
    </w:p>
    <w:p w:rsidR="002A08E0" w:rsidRDefault="002A08E0" w:rsidP="002A08E0">
      <w:pPr>
        <w:pStyle w:val="ListParagraph"/>
        <w:numPr>
          <w:ilvl w:val="0"/>
          <w:numId w:val="1"/>
        </w:numPr>
      </w:pPr>
      <w:r>
        <w:t>Visitors click on objects for information and linked videos</w:t>
      </w:r>
    </w:p>
    <w:p w:rsidR="002A08E0" w:rsidRDefault="002A08E0" w:rsidP="002A08E0">
      <w:pPr>
        <w:pStyle w:val="ListParagraph"/>
        <w:numPr>
          <w:ilvl w:val="0"/>
          <w:numId w:val="1"/>
        </w:numPr>
      </w:pPr>
      <w:r>
        <w:t>Hard hat, ear defenders and boiler suit dispensers</w:t>
      </w:r>
      <w:r w:rsidR="001F4493">
        <w:t xml:space="preserve"> for avatars</w:t>
      </w:r>
    </w:p>
    <w:p w:rsidR="006F3FFF" w:rsidRDefault="00FF667A" w:rsidP="002A08E0">
      <w:pPr>
        <w:rPr>
          <w:b/>
        </w:rPr>
      </w:pPr>
      <w:r>
        <w:rPr>
          <w:noProof/>
        </w:rPr>
        <w:lastRenderedPageBreak/>
        <w:pict>
          <v:shape id="_x0000_s1030" type="#_x0000_t75" style="position:absolute;margin-left:229.65pt;margin-top:.55pt;width:228.8pt;height:131.55pt;z-index:-251650048" wrapcoords="-36 0 -36 21537 21600 21537 21600 0 -36 0">
            <v:imagedata r:id="rId8" o:title="2013-05-08-RGU-Oil-Rig-Visit-3"/>
            <w10:wrap type="tight"/>
          </v:shape>
        </w:pict>
      </w:r>
      <w:r>
        <w:rPr>
          <w:noProof/>
        </w:rPr>
        <w:pict>
          <v:shape id="_x0000_s1027" type="#_x0000_t75" style="position:absolute;margin-left:0;margin-top:.55pt;width:220.55pt;height:133.65pt;z-index:-251654144" wrapcoords="-36 0 -36 21541 21600 21541 21600 0 -36 0">
            <v:imagedata r:id="rId9" o:title="2017-06-02-OSGrid-Oil-Rig-Protection-Clothing"/>
            <w10:wrap type="tight"/>
          </v:shape>
        </w:pict>
      </w:r>
    </w:p>
    <w:p w:rsidR="006F3FFF" w:rsidRDefault="006F3FFF" w:rsidP="002A08E0">
      <w:pPr>
        <w:rPr>
          <w:b/>
        </w:rPr>
      </w:pPr>
      <w:r>
        <w:rPr>
          <w:b/>
        </w:rPr>
        <w:t>Seabed Equipment</w:t>
      </w:r>
    </w:p>
    <w:p w:rsidR="006F3FFF" w:rsidRDefault="006F3FFF" w:rsidP="006F3FFF">
      <w:pPr>
        <w:pStyle w:val="ListParagraph"/>
        <w:numPr>
          <w:ilvl w:val="0"/>
          <w:numId w:val="1"/>
        </w:numPr>
      </w:pPr>
      <w:r>
        <w:t>Seabed “Christmas Tree” equipment</w:t>
      </w:r>
    </w:p>
    <w:p w:rsidR="006F3FFF" w:rsidRDefault="006F3FFF" w:rsidP="006F3FFF">
      <w:pPr>
        <w:pStyle w:val="ListParagraph"/>
        <w:numPr>
          <w:ilvl w:val="0"/>
          <w:numId w:val="1"/>
        </w:numPr>
      </w:pPr>
      <w:r>
        <w:t>Blow Out Preventer</w:t>
      </w:r>
    </w:p>
    <w:p w:rsidR="006F3FFF" w:rsidRDefault="006F3FFF" w:rsidP="006F3FFF">
      <w:pPr>
        <w:pStyle w:val="ListParagraph"/>
        <w:numPr>
          <w:ilvl w:val="0"/>
          <w:numId w:val="1"/>
        </w:numPr>
      </w:pPr>
      <w:r>
        <w:t>Remote-controlled inspection robot</w:t>
      </w:r>
    </w:p>
    <w:p w:rsidR="006F3FFF" w:rsidRDefault="006F3FFF" w:rsidP="006F3FFF">
      <w:pPr>
        <w:pStyle w:val="ListParagraph"/>
        <w:numPr>
          <w:ilvl w:val="0"/>
          <w:numId w:val="1"/>
        </w:numPr>
      </w:pPr>
      <w:r>
        <w:t>Diving suit outfit for avatars</w:t>
      </w:r>
    </w:p>
    <w:p w:rsidR="006F3FFF" w:rsidRDefault="00D86191" w:rsidP="002A08E0">
      <w:pPr>
        <w:rPr>
          <w:b/>
        </w:rPr>
      </w:pPr>
      <w:r>
        <w:rPr>
          <w:noProof/>
        </w:rPr>
        <w:pict>
          <v:shape id="_x0000_s1039" type="#_x0000_t75" style="position:absolute;margin-left:220.55pt;margin-top:-.55pt;width:247.1pt;height:163.25pt;z-index:-251634688" wrapcoords="-36 0 -36 21546 21600 21546 21600 0 -36 0">
            <v:imagedata r:id="rId10" o:title="2014-10-28-RGU-Diver-at-Oil-Rig-BOP-2"/>
            <w10:wrap type="tight"/>
          </v:shape>
        </w:pict>
      </w:r>
      <w:r>
        <w:rPr>
          <w:b/>
        </w:rPr>
        <w:pict>
          <v:shape id="_x0000_i1025" type="#_x0000_t75" style="width:216.9pt;height:162.25pt">
            <v:imagedata r:id="rId11" o:title="Oil-Rig-BOP-2D"/>
          </v:shape>
        </w:pict>
      </w:r>
    </w:p>
    <w:p w:rsidR="006F3FFF" w:rsidRDefault="006F3FFF" w:rsidP="002A08E0">
      <w:pPr>
        <w:rPr>
          <w:b/>
        </w:rPr>
      </w:pPr>
    </w:p>
    <w:p w:rsidR="006F3FFF" w:rsidRPr="002A08E0" w:rsidRDefault="006F3FFF" w:rsidP="002A08E0">
      <w:pPr>
        <w:rPr>
          <w:b/>
        </w:rPr>
      </w:pPr>
      <w:r>
        <w:rPr>
          <w:b/>
        </w:rPr>
        <w:t>Ons</w:t>
      </w:r>
      <w:r w:rsidR="002A08E0" w:rsidRPr="002A08E0">
        <w:rPr>
          <w:b/>
        </w:rPr>
        <w:t>hore Campus</w:t>
      </w:r>
    </w:p>
    <w:p w:rsidR="002A08E0" w:rsidRDefault="002A08E0" w:rsidP="002A08E0">
      <w:pPr>
        <w:pStyle w:val="ListParagraph"/>
        <w:numPr>
          <w:ilvl w:val="0"/>
          <w:numId w:val="2"/>
        </w:numPr>
      </w:pPr>
      <w:r>
        <w:t>Building</w:t>
      </w:r>
      <w:r w:rsidR="001F4493">
        <w:t xml:space="preserve">s “onshore” to showcase posters and further educational </w:t>
      </w:r>
      <w:r>
        <w:t>materials</w:t>
      </w:r>
    </w:p>
    <w:p w:rsidR="002A08E0" w:rsidRDefault="002A08E0" w:rsidP="002A08E0">
      <w:pPr>
        <w:pStyle w:val="ListParagraph"/>
        <w:numPr>
          <w:ilvl w:val="0"/>
          <w:numId w:val="2"/>
        </w:numPr>
      </w:pPr>
      <w:r>
        <w:t>Lecture Hall for live streaming events</w:t>
      </w:r>
      <w:r w:rsidR="00DA70D4">
        <w:t xml:space="preserve"> and presentations</w:t>
      </w:r>
    </w:p>
    <w:p w:rsidR="002A08E0" w:rsidRDefault="002A08E0" w:rsidP="002A08E0">
      <w:pPr>
        <w:pStyle w:val="ListParagraph"/>
        <w:numPr>
          <w:ilvl w:val="0"/>
          <w:numId w:val="2"/>
        </w:numPr>
      </w:pPr>
      <w:r>
        <w:t xml:space="preserve">Social areas for staff and students                       </w:t>
      </w:r>
    </w:p>
    <w:p w:rsidR="002A08E0" w:rsidRDefault="00FF667A" w:rsidP="002A08E0">
      <w:pPr>
        <w:pStyle w:val="ListParagraph"/>
        <w:numPr>
          <w:ilvl w:val="0"/>
          <w:numId w:val="2"/>
        </w:numPr>
      </w:pPr>
      <w:r>
        <w:rPr>
          <w:noProof/>
        </w:rPr>
        <w:pict>
          <v:shape id="_x0000_s1032" type="#_x0000_t75" style="position:absolute;left:0;text-align:left;margin-left:229.65pt;margin-top:23.4pt;width:218.75pt;height:167.95pt;z-index:-251645952" wrapcoords="-36 0 -36 21553 21600 21553 21600 0 -36 0">
            <v:imagedata r:id="rId12" o:title="2016-05-10-MOSES-OpenVCE_004"/>
            <w10:wrap type="tight"/>
          </v:shape>
        </w:pict>
      </w:r>
      <w:r>
        <w:rPr>
          <w:noProof/>
        </w:rPr>
        <w:pict>
          <v:shape id="_x0000_s1031" type="#_x0000_t75" style="position:absolute;left:0;text-align:left;margin-left:4.5pt;margin-top:23.4pt;width:216.05pt;height:165.85pt;z-index:-251648000" wrapcoords="-36 0 -36 21553 21600 21553 21600 0 -36 0">
            <v:imagedata r:id="rId13" o:title="2016-05-10-MOSES-OpenVCE_003"/>
            <w10:wrap type="tight"/>
          </v:shape>
        </w:pict>
      </w:r>
      <w:r w:rsidR="002A08E0">
        <w:t xml:space="preserve">Based on the </w:t>
      </w:r>
      <w:proofErr w:type="spellStart"/>
      <w:r w:rsidR="002A08E0">
        <w:t>OpenVCE</w:t>
      </w:r>
      <w:proofErr w:type="spellEnd"/>
      <w:r w:rsidR="002A08E0">
        <w:t xml:space="preserve"> Collaboration Region (open source from OpenVCE.net project)</w:t>
      </w:r>
    </w:p>
    <w:p w:rsidR="002A08E0" w:rsidRPr="002A08E0" w:rsidRDefault="002A08E0" w:rsidP="002A08E0">
      <w:pPr>
        <w:rPr>
          <w:b/>
        </w:rPr>
      </w:pPr>
      <w:r w:rsidRPr="002A08E0">
        <w:rPr>
          <w:b/>
        </w:rPr>
        <w:lastRenderedPageBreak/>
        <w:t>Collaboration – University of Edinburgh</w:t>
      </w:r>
    </w:p>
    <w:p w:rsidR="002A08E0" w:rsidRDefault="002A08E0" w:rsidP="002A08E0">
      <w:pPr>
        <w:pStyle w:val="ListParagraph"/>
        <w:numPr>
          <w:ilvl w:val="0"/>
          <w:numId w:val="3"/>
        </w:numPr>
      </w:pPr>
      <w:r>
        <w:t xml:space="preserve">Experimenting with porting the Virtual Oil Rig via the </w:t>
      </w:r>
      <w:proofErr w:type="spellStart"/>
      <w:r>
        <w:t>OpenSim</w:t>
      </w:r>
      <w:proofErr w:type="spellEnd"/>
      <w:r>
        <w:t xml:space="preserve"> OAR Converter to Unity3D.</w:t>
      </w:r>
    </w:p>
    <w:p w:rsidR="002A08E0" w:rsidRDefault="002A08E0" w:rsidP="002A08E0">
      <w:pPr>
        <w:pStyle w:val="ListParagraph"/>
        <w:numPr>
          <w:ilvl w:val="0"/>
          <w:numId w:val="3"/>
        </w:numPr>
      </w:pPr>
      <w:r>
        <w:t xml:space="preserve">Experimenting with porting to multi-user collaborative virtual worlds such as </w:t>
      </w:r>
      <w:proofErr w:type="spellStart"/>
      <w:r>
        <w:t>Sine.Space</w:t>
      </w:r>
      <w:proofErr w:type="spellEnd"/>
      <w:r>
        <w:t>.</w:t>
      </w:r>
    </w:p>
    <w:p w:rsidR="002A08E0" w:rsidRDefault="00FF667A" w:rsidP="002A08E0">
      <w:pPr>
        <w:pStyle w:val="ListParagraph"/>
        <w:numPr>
          <w:ilvl w:val="0"/>
          <w:numId w:val="3"/>
        </w:numPr>
      </w:pPr>
      <w:r>
        <w:rPr>
          <w:noProof/>
        </w:rPr>
        <w:pict>
          <v:shape id="_x0000_s1033" type="#_x0000_t75" style="position:absolute;left:0;text-align:left;margin-left:234.3pt;margin-top:43.65pt;width:210.7pt;height:152.65pt;z-index:-251643904" wrapcoords="-36 0 -36 21550 21600 21550 21600 0 -36 0">
            <v:imagedata r:id="rId14" o:title="Oil-Rig-BOP-Ultra-Shadows-3rd-Person-3"/>
            <w10:wrap type="tight"/>
          </v:shape>
        </w:pict>
      </w:r>
      <w:r>
        <w:rPr>
          <w:noProof/>
        </w:rPr>
        <w:pict>
          <v:shape id="_x0000_s1034" type="#_x0000_t75" style="position:absolute;left:0;text-align:left;margin-left:-3.85pt;margin-top:44.45pt;width:229.2pt;height:152.35pt;z-index:-251641856" wrapcoords="-36 0 -36 21546 21600 21546 21600 0 -36 0">
            <v:imagedata r:id="rId15" o:title="2017-01-24-Sine-Space-RGU-Oil-Rig-1"/>
            <w10:wrap type="tight"/>
          </v:shape>
        </w:pict>
      </w:r>
      <w:r w:rsidR="002A08E0">
        <w:t>Investigating use in virtual environments designed for immersive experiences using VR headsets.</w:t>
      </w:r>
    </w:p>
    <w:p w:rsidR="006F3FFF" w:rsidRDefault="006F3FFF" w:rsidP="002A08E0">
      <w:pPr>
        <w:rPr>
          <w:b/>
        </w:rPr>
      </w:pPr>
    </w:p>
    <w:p w:rsidR="002A08E0" w:rsidRPr="002A08E0" w:rsidRDefault="002A08E0" w:rsidP="002A08E0">
      <w:pPr>
        <w:rPr>
          <w:b/>
        </w:rPr>
      </w:pPr>
      <w:r w:rsidRPr="002A08E0">
        <w:rPr>
          <w:b/>
        </w:rPr>
        <w:t>Next Steps</w:t>
      </w:r>
    </w:p>
    <w:p w:rsidR="002A08E0" w:rsidRDefault="002A08E0" w:rsidP="002A08E0">
      <w:pPr>
        <w:pStyle w:val="ListParagraph"/>
        <w:numPr>
          <w:ilvl w:val="0"/>
          <w:numId w:val="4"/>
        </w:numPr>
      </w:pPr>
      <w:r>
        <w:t>Further integration into taught modules</w:t>
      </w:r>
    </w:p>
    <w:p w:rsidR="002A08E0" w:rsidRDefault="002A08E0" w:rsidP="002A08E0">
      <w:pPr>
        <w:pStyle w:val="ListParagraph"/>
        <w:numPr>
          <w:ilvl w:val="0"/>
          <w:numId w:val="4"/>
        </w:numPr>
      </w:pPr>
      <w:r>
        <w:t>Use the Virtual Oil Rig for assessment of key skills</w:t>
      </w:r>
    </w:p>
    <w:p w:rsidR="002A08E0" w:rsidRDefault="002A08E0" w:rsidP="002A08E0">
      <w:pPr>
        <w:pStyle w:val="ListParagraph"/>
        <w:numPr>
          <w:ilvl w:val="0"/>
          <w:numId w:val="4"/>
        </w:numPr>
      </w:pPr>
      <w:r>
        <w:t>VR simulations</w:t>
      </w:r>
    </w:p>
    <w:p w:rsidR="002A08E0" w:rsidRDefault="002A08E0" w:rsidP="002A08E0">
      <w:pPr>
        <w:pStyle w:val="ListParagraph"/>
        <w:numPr>
          <w:ilvl w:val="0"/>
          <w:numId w:val="4"/>
        </w:numPr>
      </w:pPr>
      <w:r>
        <w:t>Increasing student partnership</w:t>
      </w:r>
    </w:p>
    <w:p w:rsidR="002A08E0" w:rsidRDefault="002A08E0" w:rsidP="002A08E0"/>
    <w:p w:rsidR="002A08E0" w:rsidRPr="002A08E0" w:rsidRDefault="002A08E0" w:rsidP="002A08E0">
      <w:pPr>
        <w:rPr>
          <w:b/>
        </w:rPr>
      </w:pPr>
      <w:r w:rsidRPr="002A08E0">
        <w:rPr>
          <w:b/>
        </w:rPr>
        <w:t>More Information and Image Sources</w:t>
      </w:r>
    </w:p>
    <w:p w:rsidR="00842677" w:rsidRDefault="00842677" w:rsidP="002A08E0">
      <w:pPr>
        <w:pStyle w:val="ListParagraph"/>
        <w:numPr>
          <w:ilvl w:val="0"/>
          <w:numId w:val="5"/>
        </w:numPr>
      </w:pPr>
      <w:r>
        <w:t xml:space="preserve">RGU Oil and Gas Institute: </w:t>
      </w:r>
      <w:r w:rsidRPr="00842677">
        <w:t>http://www.rgu.ac.uk/ogi/</w:t>
      </w:r>
    </w:p>
    <w:p w:rsidR="002A08E0" w:rsidRDefault="002A08E0" w:rsidP="002A08E0">
      <w:pPr>
        <w:pStyle w:val="ListParagraph"/>
        <w:numPr>
          <w:ilvl w:val="0"/>
          <w:numId w:val="5"/>
        </w:numPr>
      </w:pPr>
      <w:r>
        <w:t xml:space="preserve">Virtual Oil Rig:  http://blog.inf.ed.ac.uk/atate/2013/05/08/aberdeen-oil-rig-visit-on-rgu-islands-in-opensim/ </w:t>
      </w:r>
    </w:p>
    <w:p w:rsidR="00D86191" w:rsidRDefault="00D86191" w:rsidP="002A08E0">
      <w:pPr>
        <w:pStyle w:val="ListParagraph"/>
        <w:numPr>
          <w:ilvl w:val="0"/>
          <w:numId w:val="5"/>
        </w:numPr>
      </w:pPr>
      <w:r>
        <w:t xml:space="preserve">Blog Post featuring </w:t>
      </w:r>
      <w:proofErr w:type="spellStart"/>
      <w:r w:rsidRPr="00D86191">
        <w:t>OpenSim</w:t>
      </w:r>
      <w:proofErr w:type="spellEnd"/>
      <w:r w:rsidRPr="00D86191">
        <w:t xml:space="preserve"> OAR Converter to Unity3D</w:t>
      </w:r>
      <w:r>
        <w:t>:</w:t>
      </w:r>
      <w:r w:rsidRPr="00D86191">
        <w:t xml:space="preserve"> http://blog.inf.ed.ac.uk/atate/2015/10/24/opensim-oar-convert-to-unity-scene-with-windows-interface/</w:t>
      </w:r>
    </w:p>
    <w:p w:rsidR="002A08E0" w:rsidRDefault="002A08E0" w:rsidP="002A08E0">
      <w:pPr>
        <w:pStyle w:val="ListParagraph"/>
        <w:numPr>
          <w:ilvl w:val="0"/>
          <w:numId w:val="5"/>
        </w:numPr>
      </w:pPr>
      <w:r>
        <w:t xml:space="preserve">Blog </w:t>
      </w:r>
      <w:r w:rsidR="00D86191">
        <w:t>Post f</w:t>
      </w:r>
      <w:r>
        <w:t xml:space="preserve">eaturing </w:t>
      </w:r>
      <w:r w:rsidR="00DA70D4">
        <w:t xml:space="preserve">Virtual Oil </w:t>
      </w:r>
      <w:r>
        <w:t>Rig in Unity3D/</w:t>
      </w:r>
      <w:proofErr w:type="spellStart"/>
      <w:r>
        <w:t>Sine.Space</w:t>
      </w:r>
      <w:proofErr w:type="spellEnd"/>
      <w:r>
        <w:t>: http://blog.inf.ed.ac.uk/atate/2017/01/24/sine-space-rgu-oil-rig-region-live/</w:t>
      </w:r>
    </w:p>
    <w:p w:rsidR="002A08E0" w:rsidRDefault="002A08E0" w:rsidP="002A08E0">
      <w:pPr>
        <w:pStyle w:val="ListParagraph"/>
        <w:numPr>
          <w:ilvl w:val="0"/>
          <w:numId w:val="5"/>
        </w:numPr>
      </w:pPr>
      <w:r>
        <w:t xml:space="preserve">Blog </w:t>
      </w:r>
      <w:r w:rsidR="00D86191">
        <w:t>Post f</w:t>
      </w:r>
      <w:r>
        <w:t xml:space="preserve">eaturing </w:t>
      </w:r>
      <w:r w:rsidR="00DA70D4">
        <w:t xml:space="preserve">Virtual Oil </w:t>
      </w:r>
      <w:r>
        <w:t xml:space="preserve">Rig in Oculus Rift VR: http://blog.inf.ed.ac.uk/atate/2016/07/20/oil-rig-training-environment-in-vr/ </w:t>
      </w:r>
    </w:p>
    <w:p w:rsidR="005411F4" w:rsidRDefault="005411F4" w:rsidP="002A08E0">
      <w:pPr>
        <w:pStyle w:val="ListParagraph"/>
        <w:numPr>
          <w:ilvl w:val="0"/>
          <w:numId w:val="5"/>
        </w:numPr>
      </w:pPr>
      <w:r>
        <w:t xml:space="preserve">Open Virtual Collaboration Environment Region </w:t>
      </w:r>
      <w:r w:rsidRPr="005411F4">
        <w:t>http://openvce.net/vwassets</w:t>
      </w:r>
      <w:r>
        <w:t>/</w:t>
      </w:r>
    </w:p>
    <w:p w:rsidR="005411F4" w:rsidRDefault="005411F4" w:rsidP="002A08E0">
      <w:pPr>
        <w:rPr>
          <w:b/>
        </w:rPr>
      </w:pPr>
    </w:p>
    <w:p w:rsidR="00D86191" w:rsidRDefault="00D86191" w:rsidP="002A08E0">
      <w:pPr>
        <w:rPr>
          <w:b/>
        </w:rPr>
      </w:pPr>
    </w:p>
    <w:p w:rsidR="00D86191" w:rsidRDefault="00D86191" w:rsidP="002A08E0">
      <w:pPr>
        <w:rPr>
          <w:b/>
        </w:rPr>
      </w:pPr>
    </w:p>
    <w:p w:rsidR="00D86191" w:rsidRDefault="00D86191" w:rsidP="002A08E0">
      <w:pPr>
        <w:rPr>
          <w:b/>
        </w:rPr>
      </w:pPr>
    </w:p>
    <w:p w:rsidR="002A08E0" w:rsidRPr="002A08E0" w:rsidRDefault="002A08E0" w:rsidP="002A08E0">
      <w:pPr>
        <w:rPr>
          <w:b/>
        </w:rPr>
      </w:pPr>
      <w:r w:rsidRPr="002A08E0">
        <w:rPr>
          <w:b/>
        </w:rPr>
        <w:t>Contacts</w:t>
      </w:r>
    </w:p>
    <w:p w:rsidR="002A08E0" w:rsidRDefault="002A08E0" w:rsidP="002A08E0">
      <w:pPr>
        <w:pStyle w:val="ListParagraph"/>
        <w:numPr>
          <w:ilvl w:val="0"/>
          <w:numId w:val="6"/>
        </w:numPr>
      </w:pPr>
      <w:r>
        <w:t xml:space="preserve">Jo-Anne </w:t>
      </w:r>
      <w:proofErr w:type="spellStart"/>
      <w:r>
        <w:t>Tait</w:t>
      </w:r>
      <w:proofErr w:type="spellEnd"/>
      <w:r>
        <w:t>: j.e.tait@rgu.ac.uk</w:t>
      </w:r>
    </w:p>
    <w:p w:rsidR="002A08E0" w:rsidRDefault="002A08E0" w:rsidP="002A08E0">
      <w:pPr>
        <w:pStyle w:val="ListParagraph"/>
        <w:numPr>
          <w:ilvl w:val="0"/>
          <w:numId w:val="6"/>
        </w:numPr>
      </w:pPr>
      <w:r>
        <w:t>Colin Hetherington: c.hetherington@rgu.ac.uk</w:t>
      </w:r>
    </w:p>
    <w:p w:rsidR="002A08E0" w:rsidRDefault="002A08E0" w:rsidP="002A08E0">
      <w:pPr>
        <w:pStyle w:val="ListParagraph"/>
        <w:numPr>
          <w:ilvl w:val="0"/>
          <w:numId w:val="6"/>
        </w:numPr>
      </w:pPr>
      <w:r>
        <w:t>Austin Tate: a.tate@ed.ac.uk</w:t>
      </w:r>
    </w:p>
    <w:p w:rsidR="00842677" w:rsidRDefault="00842677" w:rsidP="002A08E0">
      <w:pPr>
        <w:rPr>
          <w:b/>
        </w:rPr>
      </w:pPr>
    </w:p>
    <w:p w:rsidR="002A08E0" w:rsidRPr="002A08E0" w:rsidRDefault="002A08E0" w:rsidP="002A08E0">
      <w:pPr>
        <w:rPr>
          <w:b/>
        </w:rPr>
      </w:pPr>
      <w:r w:rsidRPr="002A08E0">
        <w:rPr>
          <w:b/>
        </w:rPr>
        <w:t>Acknowledgements</w:t>
      </w:r>
    </w:p>
    <w:p w:rsidR="002A08E0" w:rsidRDefault="005411F4" w:rsidP="002A08E0"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1070610</wp:posOffset>
            </wp:positionV>
            <wp:extent cx="5721985" cy="2696845"/>
            <wp:effectExtent l="19050" t="0" r="0" b="0"/>
            <wp:wrapTight wrapText="bothSides">
              <wp:wrapPolygon edited="0">
                <wp:start x="-72" y="0"/>
                <wp:lineTo x="-72" y="21514"/>
                <wp:lineTo x="21574" y="21514"/>
                <wp:lineTo x="21574" y="0"/>
                <wp:lineTo x="-72" y="0"/>
              </wp:wrapPolygon>
            </wp:wrapTight>
            <wp:docPr id="13" name="Picture 13" descr="C:\Users\bat\AppData\Local\Microsoft\Windows\INetCache\Content.Word\sine_space_oilrig_close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at\AppData\Local\Microsoft\Windows\INetCache\Content.Word\sine_space_oilrig_closeu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269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8E0">
        <w:t xml:space="preserve">Article based on </w:t>
      </w:r>
      <w:proofErr w:type="spellStart"/>
      <w:r w:rsidR="002A08E0">
        <w:t>Tait</w:t>
      </w:r>
      <w:proofErr w:type="spellEnd"/>
      <w:r w:rsidR="002A08E0">
        <w:t xml:space="preserve">, J., Hetherington, C. and Tate, A. (2017) Enhancing Student Employability with Simulation: The Virtual Oil Rig and DART, Poster Presentation, 3rd International Enhancement in Higher Education Conference: Inspiring Excellence - Transforming the Student Experience, 6th-8th June 2017, Radisson </w:t>
      </w:r>
      <w:proofErr w:type="spellStart"/>
      <w:r w:rsidR="002A08E0">
        <w:t>Blu</w:t>
      </w:r>
      <w:proofErr w:type="spellEnd"/>
      <w:r w:rsidR="002A08E0">
        <w:t xml:space="preserve"> Hotel, Glasgow, UK. </w:t>
      </w:r>
      <w:proofErr w:type="gramStart"/>
      <w:r w:rsidR="002A08E0">
        <w:t>The Quality Assurance Agency for Higher Education, UK.</w:t>
      </w:r>
      <w:proofErr w:type="gramEnd"/>
      <w:r w:rsidR="002A08E0">
        <w:t xml:space="preserve"> </w:t>
      </w:r>
    </w:p>
    <w:p w:rsidR="00321D01" w:rsidRDefault="00321D01" w:rsidP="002A08E0"/>
    <w:sectPr w:rsidR="00321D01" w:rsidSect="00321D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3805DE"/>
    <w:multiLevelType w:val="hybridMultilevel"/>
    <w:tmpl w:val="96CEF3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8E62C6"/>
    <w:multiLevelType w:val="hybridMultilevel"/>
    <w:tmpl w:val="17CE8C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9705DA"/>
    <w:multiLevelType w:val="hybridMultilevel"/>
    <w:tmpl w:val="60A05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154B65"/>
    <w:multiLevelType w:val="hybridMultilevel"/>
    <w:tmpl w:val="28A0E0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221F8E"/>
    <w:multiLevelType w:val="hybridMultilevel"/>
    <w:tmpl w:val="6FB6FD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6A724E"/>
    <w:multiLevelType w:val="hybridMultilevel"/>
    <w:tmpl w:val="F7E810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20"/>
  <w:characterSpacingControl w:val="doNotCompress"/>
  <w:compat/>
  <w:rsids>
    <w:rsidRoot w:val="002A08E0"/>
    <w:rsid w:val="001F4493"/>
    <w:rsid w:val="002A08E0"/>
    <w:rsid w:val="00321D01"/>
    <w:rsid w:val="005411F4"/>
    <w:rsid w:val="006155D1"/>
    <w:rsid w:val="006F3FFF"/>
    <w:rsid w:val="00842677"/>
    <w:rsid w:val="00D86191"/>
    <w:rsid w:val="00DA70D4"/>
    <w:rsid w:val="00FF66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1D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08E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A08E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470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Vue</dc:creator>
  <cp:lastModifiedBy>Vue</cp:lastModifiedBy>
  <cp:revision>5</cp:revision>
  <dcterms:created xsi:type="dcterms:W3CDTF">2017-06-03T14:27:00Z</dcterms:created>
  <dcterms:modified xsi:type="dcterms:W3CDTF">2017-06-03T15:04:00Z</dcterms:modified>
</cp:coreProperties>
</file>